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8C" w:rsidRPr="00610CB0" w:rsidRDefault="00610CB0" w:rsidP="0061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B0">
        <w:rPr>
          <w:rFonts w:ascii="Times New Roman" w:hAnsi="Times New Roman" w:cs="Times New Roman"/>
          <w:b/>
          <w:sz w:val="28"/>
          <w:szCs w:val="28"/>
        </w:rPr>
        <w:t>Звільнення від ДПА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станом здоров’я</w:t>
      </w:r>
    </w:p>
    <w:p w:rsidR="00610CB0" w:rsidRDefault="00610CB0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CB0" w:rsidRDefault="00610CB0" w:rsidP="00610CB0">
      <w:pPr>
        <w:pStyle w:val="rvps6"/>
        <w:shd w:val="clear" w:color="auto" w:fill="FFFFFF"/>
        <w:spacing w:before="0" w:beforeAutospacing="0" w:after="0" w:afterAutospacing="0"/>
        <w:ind w:left="382" w:right="382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  <w:bookmarkStart w:id="0" w:name="n4"/>
      <w:bookmarkEnd w:id="0"/>
      <w:r w:rsidRPr="00184928">
        <w:rPr>
          <w:rStyle w:val="rvts23"/>
          <w:b/>
          <w:bCs/>
          <w:color w:val="000000"/>
          <w:bdr w:val="none" w:sz="0" w:space="0" w:color="auto" w:frame="1"/>
          <w:lang w:val="uk-UA"/>
        </w:rPr>
        <w:t>Положення про державну підсумко</w:t>
      </w:r>
      <w:r>
        <w:rPr>
          <w:rStyle w:val="rvts23"/>
          <w:b/>
          <w:bCs/>
          <w:color w:val="000000"/>
          <w:bdr w:val="none" w:sz="0" w:space="0" w:color="auto" w:frame="1"/>
          <w:lang w:val="uk-UA"/>
        </w:rPr>
        <w:t>ву атестацію учнів (вихованців)</w:t>
      </w:r>
    </w:p>
    <w:p w:rsidR="00610CB0" w:rsidRDefault="00610CB0" w:rsidP="00610CB0">
      <w:pPr>
        <w:pStyle w:val="rvps6"/>
        <w:shd w:val="clear" w:color="auto" w:fill="FFFFFF"/>
        <w:spacing w:before="0" w:beforeAutospacing="0" w:after="0" w:afterAutospacing="0"/>
        <w:ind w:left="382" w:right="382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uk-UA"/>
        </w:rPr>
      </w:pPr>
      <w:r w:rsidRPr="00184928">
        <w:rPr>
          <w:rStyle w:val="rvts23"/>
          <w:b/>
          <w:bCs/>
          <w:color w:val="000000"/>
          <w:bdr w:val="none" w:sz="0" w:space="0" w:color="auto" w:frame="1"/>
          <w:lang w:val="uk-UA"/>
        </w:rPr>
        <w:t>у системі загальної середньої освіти</w:t>
      </w:r>
    </w:p>
    <w:p w:rsidR="00610CB0" w:rsidRPr="00610CB0" w:rsidRDefault="00610CB0" w:rsidP="00610CB0">
      <w:pPr>
        <w:pStyle w:val="rvps6"/>
        <w:shd w:val="clear" w:color="auto" w:fill="FFFFFF"/>
        <w:spacing w:before="0" w:beforeAutospacing="0" w:after="0" w:afterAutospacing="0"/>
        <w:ind w:left="382" w:right="382"/>
        <w:jc w:val="center"/>
        <w:textAlignment w:val="baseline"/>
        <w:rPr>
          <w:rStyle w:val="rvts9"/>
          <w:bCs/>
          <w:color w:val="000000"/>
          <w:bdr w:val="none" w:sz="0" w:space="0" w:color="auto" w:frame="1"/>
          <w:lang w:val="uk-UA"/>
        </w:rPr>
      </w:pPr>
      <w:r w:rsidRPr="00610CB0">
        <w:rPr>
          <w:rStyle w:val="rvts23"/>
          <w:bCs/>
          <w:color w:val="000000"/>
          <w:bdr w:val="none" w:sz="0" w:space="0" w:color="auto" w:frame="1"/>
          <w:lang w:val="uk-UA"/>
        </w:rPr>
        <w:t>(затверджен</w:t>
      </w:r>
      <w:r w:rsidR="00D942B8">
        <w:rPr>
          <w:rStyle w:val="rvts23"/>
          <w:bCs/>
          <w:color w:val="000000"/>
          <w:bdr w:val="none" w:sz="0" w:space="0" w:color="auto" w:frame="1"/>
          <w:lang w:val="uk-UA"/>
        </w:rPr>
        <w:t>о</w:t>
      </w:r>
      <w:r w:rsidRPr="00610CB0">
        <w:rPr>
          <w:rStyle w:val="rvts23"/>
          <w:bCs/>
          <w:color w:val="000000"/>
          <w:bdr w:val="none" w:sz="0" w:space="0" w:color="auto" w:frame="1"/>
          <w:lang w:val="uk-UA"/>
        </w:rPr>
        <w:t xml:space="preserve"> наказом МОНУ </w:t>
      </w:r>
      <w:r w:rsidRPr="00610CB0">
        <w:rPr>
          <w:rStyle w:val="rvts9"/>
          <w:bCs/>
          <w:color w:val="000000"/>
          <w:bdr w:val="none" w:sz="0" w:space="0" w:color="auto" w:frame="1"/>
          <w:lang w:val="uk-UA"/>
        </w:rPr>
        <w:t>30.12.2014  № 1547,</w:t>
      </w:r>
    </w:p>
    <w:p w:rsidR="00610CB0" w:rsidRPr="00610CB0" w:rsidRDefault="00610CB0" w:rsidP="00610CB0">
      <w:pPr>
        <w:pStyle w:val="rvps6"/>
        <w:shd w:val="clear" w:color="auto" w:fill="FFFFFF"/>
        <w:spacing w:before="0" w:beforeAutospacing="0" w:after="0" w:afterAutospacing="0"/>
        <w:ind w:left="382" w:right="382"/>
        <w:jc w:val="center"/>
        <w:textAlignment w:val="baseline"/>
        <w:rPr>
          <w:color w:val="000000"/>
          <w:lang w:val="uk-UA"/>
        </w:rPr>
      </w:pPr>
      <w:r w:rsidRPr="00610CB0">
        <w:rPr>
          <w:rStyle w:val="rvts9"/>
          <w:bCs/>
          <w:color w:val="000000"/>
          <w:bdr w:val="none" w:sz="0" w:space="0" w:color="auto" w:frame="1"/>
          <w:lang w:val="uk-UA"/>
        </w:rPr>
        <w:t>зареєстрован</w:t>
      </w:r>
      <w:r w:rsidR="00D942B8">
        <w:rPr>
          <w:rStyle w:val="rvts9"/>
          <w:bCs/>
          <w:color w:val="000000"/>
          <w:bdr w:val="none" w:sz="0" w:space="0" w:color="auto" w:frame="1"/>
          <w:lang w:val="uk-UA"/>
        </w:rPr>
        <w:t>о</w:t>
      </w:r>
      <w:r w:rsidRPr="00610CB0">
        <w:rPr>
          <w:rStyle w:val="rvts9"/>
          <w:bCs/>
          <w:color w:val="000000"/>
          <w:bdr w:val="none" w:sz="0" w:space="0" w:color="auto" w:frame="1"/>
          <w:lang w:val="uk-UA"/>
        </w:rPr>
        <w:t xml:space="preserve"> в Мінюсті України 14.02.2015 за № 157/26602</w:t>
      </w:r>
      <w:r w:rsidRPr="00610CB0">
        <w:rPr>
          <w:rStyle w:val="rvts23"/>
          <w:bCs/>
          <w:color w:val="000000"/>
          <w:bdr w:val="none" w:sz="0" w:space="0" w:color="auto" w:frame="1"/>
          <w:lang w:val="uk-UA"/>
        </w:rPr>
        <w:t>)</w:t>
      </w:r>
    </w:p>
    <w:p w:rsidR="00610CB0" w:rsidRPr="00610CB0" w:rsidRDefault="00610CB0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CB0" w:rsidRPr="00184928" w:rsidRDefault="00610CB0" w:rsidP="00610CB0">
      <w:pPr>
        <w:pStyle w:val="rvps7"/>
        <w:shd w:val="clear" w:color="auto" w:fill="FFFFFF"/>
        <w:spacing w:before="0" w:beforeAutospacing="0" w:after="0" w:afterAutospacing="0"/>
        <w:ind w:left="382" w:right="382"/>
        <w:jc w:val="center"/>
        <w:textAlignment w:val="baseline"/>
        <w:rPr>
          <w:color w:val="000000"/>
          <w:lang w:val="uk-UA"/>
        </w:rPr>
      </w:pPr>
      <w:r w:rsidRPr="00184928">
        <w:rPr>
          <w:rStyle w:val="rvts15"/>
          <w:b/>
          <w:bCs/>
          <w:color w:val="000000"/>
          <w:bdr w:val="none" w:sz="0" w:space="0" w:color="auto" w:frame="1"/>
          <w:lang w:val="uk-UA"/>
        </w:rPr>
        <w:t>V. Звільнення від атестації</w:t>
      </w:r>
    </w:p>
    <w:p w:rsidR="00610CB0" w:rsidRPr="00184928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lang w:val="uk-UA"/>
        </w:rPr>
      </w:pPr>
      <w:bookmarkStart w:id="1" w:name="n63"/>
      <w:bookmarkEnd w:id="1"/>
      <w:r w:rsidRPr="00184928">
        <w:rPr>
          <w:color w:val="000000"/>
          <w:lang w:val="uk-UA"/>
        </w:rPr>
        <w:t>1. Від проходження атестації звільняються:</w:t>
      </w:r>
    </w:p>
    <w:p w:rsidR="00610CB0" w:rsidRPr="00184928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lang w:val="uk-UA"/>
        </w:rPr>
      </w:pPr>
      <w:bookmarkStart w:id="2" w:name="n64"/>
      <w:bookmarkStart w:id="3" w:name="n66"/>
      <w:bookmarkEnd w:id="2"/>
      <w:bookmarkEnd w:id="3"/>
      <w:r w:rsidRPr="00184928">
        <w:rPr>
          <w:color w:val="000000"/>
          <w:lang w:val="uk-UA"/>
        </w:rPr>
        <w:t>1.2. Учні (вихованці) за наявності захворювань, наведених у</w:t>
      </w:r>
      <w:r w:rsidRPr="00184928">
        <w:rPr>
          <w:rStyle w:val="apple-converted-space"/>
          <w:color w:val="000000"/>
          <w:lang w:val="uk-UA"/>
        </w:rPr>
        <w:t> </w:t>
      </w:r>
      <w:hyperlink r:id="rId4" w:anchor="n42" w:tgtFrame="_blank" w:history="1">
        <w:r w:rsidRPr="00184928">
          <w:rPr>
            <w:rStyle w:val="a3"/>
            <w:color w:val="000099"/>
            <w:bdr w:val="none" w:sz="0" w:space="0" w:color="auto" w:frame="1"/>
            <w:lang w:val="uk-UA"/>
          </w:rPr>
          <w:t>Переліку захворювань, що можуть бути підставою для звільнення учнів (вихованців) загальноосвітніх навчальних закладів від проходження державної підсумкової атестації за станом здоров’я</w:t>
        </w:r>
      </w:hyperlink>
      <w:r w:rsidRPr="00184928">
        <w:rPr>
          <w:color w:val="000000"/>
          <w:lang w:val="uk-UA"/>
        </w:rPr>
        <w:t>, наведеному у додатку до Інструкції про звільнення від проходження державної підсумкової атестації учнів (вихованців) загальноосвітніх навчальних закладів за станом здоров’я, затвердженої наказом Міністерства освіти і науки, молоді та спорту України, Міністерства охорони здоров’я Ук</w:t>
      </w:r>
      <w:r>
        <w:rPr>
          <w:color w:val="000000"/>
          <w:lang w:val="uk-UA"/>
        </w:rPr>
        <w:t>раїни від 01 лютого 2013 року № </w:t>
      </w:r>
      <w:r w:rsidRPr="00184928">
        <w:rPr>
          <w:color w:val="000000"/>
          <w:lang w:val="uk-UA"/>
        </w:rPr>
        <w:t>72/78, зареєстрованим в Міністерстві юстиції України 18 лютого 2013 року за № 288/22820.</w:t>
      </w:r>
    </w:p>
    <w:p w:rsidR="00610CB0" w:rsidRPr="00184928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lang w:val="uk-UA"/>
        </w:rPr>
      </w:pPr>
      <w:bookmarkStart w:id="4" w:name="n67"/>
      <w:bookmarkEnd w:id="4"/>
      <w:r w:rsidRPr="00184928">
        <w:rPr>
          <w:color w:val="000000"/>
          <w:lang w:val="uk-UA"/>
        </w:rPr>
        <w:t>Таким учням (вихованцям) необхідно подати за місцем навчання такі документи:</w:t>
      </w:r>
    </w:p>
    <w:p w:rsidR="00610CB0" w:rsidRPr="00184928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lang w:val="uk-UA"/>
        </w:rPr>
      </w:pPr>
      <w:bookmarkStart w:id="5" w:name="n68"/>
      <w:bookmarkEnd w:id="5"/>
      <w:r w:rsidRPr="00184928">
        <w:rPr>
          <w:color w:val="000000"/>
          <w:lang w:val="uk-UA"/>
        </w:rPr>
        <w:t>заяву батьків (одного із батьків) або їх законних представників;</w:t>
      </w:r>
    </w:p>
    <w:p w:rsidR="00610CB0" w:rsidRPr="00184928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lang w:val="uk-UA"/>
        </w:rPr>
      </w:pPr>
      <w:bookmarkStart w:id="6" w:name="n69"/>
      <w:bookmarkEnd w:id="6"/>
      <w:r w:rsidRPr="00184928">
        <w:rPr>
          <w:color w:val="000000"/>
          <w:lang w:val="uk-UA"/>
        </w:rPr>
        <w:t>висновок лікарсько-консультативної комісії, закладу охорони здоров’я за місцем спостереження дитини.</w:t>
      </w:r>
    </w:p>
    <w:p w:rsidR="00610CB0" w:rsidRPr="00610CB0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7" w:name="n70"/>
      <w:bookmarkStart w:id="8" w:name="n76"/>
      <w:bookmarkEnd w:id="7"/>
      <w:bookmarkEnd w:id="8"/>
    </w:p>
    <w:p w:rsidR="00610CB0" w:rsidRPr="00184928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lang w:val="uk-UA"/>
        </w:rPr>
      </w:pPr>
      <w:r w:rsidRPr="00184928">
        <w:rPr>
          <w:color w:val="000000"/>
          <w:lang w:val="uk-UA"/>
        </w:rPr>
        <w:t>2. Учням (вихованцям), звільненим від атестації відповідно до пункту 1 цього розділу, у табель навчальних досягнень (після закінчення початкової школи), додаток до свідоцтва, додаток до атестата за атестацію робиться запис: "звільнений(а)".</w:t>
      </w:r>
    </w:p>
    <w:p w:rsidR="00610CB0" w:rsidRPr="00610CB0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9" w:name="n77"/>
      <w:bookmarkStart w:id="10" w:name="n84"/>
      <w:bookmarkEnd w:id="9"/>
      <w:bookmarkEnd w:id="10"/>
    </w:p>
    <w:p w:rsidR="00610CB0" w:rsidRPr="00184928" w:rsidRDefault="00610CB0" w:rsidP="00610CB0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textAlignment w:val="baseline"/>
        <w:rPr>
          <w:color w:val="000000"/>
          <w:lang w:val="uk-UA"/>
        </w:rPr>
      </w:pPr>
      <w:r w:rsidRPr="00184928">
        <w:rPr>
          <w:color w:val="000000"/>
          <w:lang w:val="uk-UA"/>
        </w:rPr>
        <w:t>7. Підставою для звільнення від проходження атестації є рішення педагогічної ради навчального закладу, на основі якого видається наказ керівника навчального закладу.</w:t>
      </w:r>
    </w:p>
    <w:p w:rsidR="00610CB0" w:rsidRDefault="00610CB0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7C" w:rsidRDefault="002C4C7C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81" w:rsidRDefault="00B67881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81" w:rsidRDefault="00B67881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7C" w:rsidRPr="00B67881" w:rsidRDefault="002C4C7C" w:rsidP="002C4C7C">
      <w:pPr>
        <w:shd w:val="clear" w:color="auto" w:fill="FFFFFF"/>
        <w:spacing w:after="0" w:line="18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7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Лист МОН № 1/9-66 від 31.01.18 року</w:t>
      </w:r>
    </w:p>
    <w:p w:rsidR="002C4C7C" w:rsidRPr="00B67881" w:rsidRDefault="002C4C7C" w:rsidP="002C4C7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 організоване завершення 2017/2018 н. р. та особливості проведення ДПА у закладах загальної середньої освіти»</w:t>
      </w:r>
    </w:p>
    <w:p w:rsidR="00B67881" w:rsidRDefault="00B67881" w:rsidP="00C50D1F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0D1F" w:rsidRPr="00142452" w:rsidRDefault="00C50D1F" w:rsidP="00C50D1F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Від ДПА у формі ЗНО можуть бути звільнені учні</w:t>
      </w:r>
      <w:r w:rsidRPr="0014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мають захворювання або патологічні стани, наведені у Переліку захворювань та патологічних станів, що можуть бути перешкодою для проходження зовнішнього незалежного оцінювання, затвердженому </w:t>
      </w:r>
      <w:r w:rsidRPr="004D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наказом Міністерства освіти і науки України, Міністерства охорони здоров'я України від 29 серпня 2016 року</w:t>
      </w:r>
      <w:hyperlink r:id="rId5" w:history="1">
        <w:r w:rsidRPr="004D39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№ 1027/900</w:t>
        </w:r>
      </w:hyperlink>
      <w:r w:rsidRPr="0014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зареєстрованим у Міністерстві юстиції України 27 грудня 2016 року за № 1707/29837, </w:t>
      </w:r>
      <w:r w:rsidRPr="00FD42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якщо вони не реєструвалися для участі у зовнішньому незалежному оцінюванні. Учні, які зареєструються для проходження зовнішнього незалежного оцінювання, мають проходити ДПА у формі ЗНО на загальних засадах.</w:t>
      </w:r>
    </w:p>
    <w:p w:rsidR="002C4C7C" w:rsidRDefault="002C4C7C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1F" w:rsidRDefault="00C50D1F" w:rsidP="0061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0D1F" w:rsidSect="00610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10CB0"/>
    <w:rsid w:val="00002751"/>
    <w:rsid w:val="00081862"/>
    <w:rsid w:val="00085599"/>
    <w:rsid w:val="000D1BEC"/>
    <w:rsid w:val="000E35BA"/>
    <w:rsid w:val="002C4C7C"/>
    <w:rsid w:val="003446C7"/>
    <w:rsid w:val="00422CC5"/>
    <w:rsid w:val="004D1A6F"/>
    <w:rsid w:val="004D39EC"/>
    <w:rsid w:val="00610CB0"/>
    <w:rsid w:val="009115AB"/>
    <w:rsid w:val="00990709"/>
    <w:rsid w:val="009F2FEC"/>
    <w:rsid w:val="00A27858"/>
    <w:rsid w:val="00B628A1"/>
    <w:rsid w:val="00B67881"/>
    <w:rsid w:val="00C50D1F"/>
    <w:rsid w:val="00D942B8"/>
    <w:rsid w:val="00E7132C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CB0"/>
  </w:style>
  <w:style w:type="paragraph" w:customStyle="1" w:styleId="rvps4">
    <w:name w:val="rvps4"/>
    <w:basedOn w:val="a"/>
    <w:rsid w:val="006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10CB0"/>
  </w:style>
  <w:style w:type="paragraph" w:customStyle="1" w:styleId="rvps7">
    <w:name w:val="rvps7"/>
    <w:basedOn w:val="a"/>
    <w:rsid w:val="006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10CB0"/>
  </w:style>
  <w:style w:type="paragraph" w:customStyle="1" w:styleId="rvps14">
    <w:name w:val="rvps14"/>
    <w:basedOn w:val="a"/>
    <w:rsid w:val="006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6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10CB0"/>
    <w:rPr>
      <w:color w:val="0000FF"/>
      <w:u w:val="single"/>
    </w:rPr>
  </w:style>
  <w:style w:type="character" w:customStyle="1" w:styleId="rvts15">
    <w:name w:val="rvts15"/>
    <w:basedOn w:val="a0"/>
    <w:rsid w:val="00610CB0"/>
  </w:style>
  <w:style w:type="paragraph" w:customStyle="1" w:styleId="rvps2">
    <w:name w:val="rvps2"/>
    <w:basedOn w:val="a"/>
    <w:rsid w:val="006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61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54603/" TargetMode="External"/><Relationship Id="rId4" Type="http://schemas.openxmlformats.org/officeDocument/2006/relationships/hyperlink" Target="http://zakon2.rada.gov.ua/laws/show/z0288-13/paran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cp:keywords/>
  <dc:description/>
  <cp:lastModifiedBy>Дегтярьова О.А.</cp:lastModifiedBy>
  <cp:revision>7</cp:revision>
  <dcterms:created xsi:type="dcterms:W3CDTF">2018-02-06T11:30:00Z</dcterms:created>
  <dcterms:modified xsi:type="dcterms:W3CDTF">2018-02-07T07:28:00Z</dcterms:modified>
</cp:coreProperties>
</file>